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B4" w:rsidRDefault="00220CB4" w:rsidP="00220CB4">
      <w:pPr>
        <w:pStyle w:val="Default"/>
      </w:pPr>
    </w:p>
    <w:p w:rsidR="00220CB4" w:rsidRDefault="00220CB4" w:rsidP="00220CB4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УТВЕРЖДАЮ: </w:t>
      </w:r>
    </w:p>
    <w:p w:rsidR="00220CB4" w:rsidRDefault="00220CB4" w:rsidP="00220C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Директор МБОУ «СОШ №33» </w:t>
      </w:r>
    </w:p>
    <w:p w:rsidR="00220CB4" w:rsidRDefault="00220CB4" w:rsidP="00220CB4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2"/>
          <w:szCs w:val="22"/>
        </w:rPr>
        <w:t>________________</w:t>
      </w:r>
      <w:proofErr w:type="spellStart"/>
      <w:r>
        <w:rPr>
          <w:sz w:val="22"/>
          <w:szCs w:val="22"/>
        </w:rPr>
        <w:t>Н.М.Лушникова</w:t>
      </w:r>
      <w:proofErr w:type="spellEnd"/>
      <w:r>
        <w:rPr>
          <w:sz w:val="22"/>
          <w:szCs w:val="22"/>
        </w:rPr>
        <w:t xml:space="preserve"> </w:t>
      </w:r>
    </w:p>
    <w:p w:rsidR="00220CB4" w:rsidRDefault="00220CB4" w:rsidP="00220C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1870">
        <w:rPr>
          <w:sz w:val="22"/>
          <w:szCs w:val="22"/>
        </w:rPr>
        <w:t>П</w:t>
      </w:r>
      <w:r>
        <w:rPr>
          <w:sz w:val="22"/>
          <w:szCs w:val="22"/>
        </w:rPr>
        <w:t xml:space="preserve">риказ № </w:t>
      </w:r>
      <w:r w:rsidR="00F11870">
        <w:rPr>
          <w:sz w:val="22"/>
          <w:szCs w:val="22"/>
        </w:rPr>
        <w:t>279</w:t>
      </w:r>
      <w:r>
        <w:rPr>
          <w:sz w:val="22"/>
          <w:szCs w:val="22"/>
        </w:rPr>
        <w:t xml:space="preserve"> «</w:t>
      </w:r>
      <w:r w:rsidR="00F11870">
        <w:rPr>
          <w:sz w:val="22"/>
          <w:szCs w:val="22"/>
        </w:rPr>
        <w:t>30</w:t>
      </w:r>
      <w:r>
        <w:rPr>
          <w:sz w:val="22"/>
          <w:szCs w:val="22"/>
        </w:rPr>
        <w:t xml:space="preserve">» августа 2016 г. </w:t>
      </w:r>
    </w:p>
    <w:p w:rsidR="00220CB4" w:rsidRDefault="00220CB4" w:rsidP="00220C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20CB4" w:rsidRDefault="00220CB4" w:rsidP="00220CB4">
      <w:pPr>
        <w:pStyle w:val="Default"/>
        <w:rPr>
          <w:b/>
          <w:bCs/>
          <w:sz w:val="28"/>
          <w:szCs w:val="28"/>
        </w:rPr>
      </w:pPr>
    </w:p>
    <w:p w:rsidR="00220CB4" w:rsidRDefault="00220CB4" w:rsidP="00220C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ПОЛОЖЕНИЕ </w:t>
      </w:r>
    </w:p>
    <w:p w:rsidR="00220CB4" w:rsidRDefault="00220CB4" w:rsidP="00220C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привлечения дополнительных внебюджетных средств </w:t>
      </w:r>
    </w:p>
    <w:p w:rsidR="00220CB4" w:rsidRDefault="00220CB4" w:rsidP="00220CB4">
      <w:pPr>
        <w:pStyle w:val="Default"/>
        <w:rPr>
          <w:b/>
          <w:bCs/>
          <w:sz w:val="28"/>
          <w:szCs w:val="28"/>
        </w:rPr>
      </w:pPr>
    </w:p>
    <w:p w:rsidR="00220CB4" w:rsidRPr="00220CB4" w:rsidRDefault="00220CB4" w:rsidP="00220CB4">
      <w:pPr>
        <w:pStyle w:val="Default"/>
        <w:jc w:val="both"/>
      </w:pPr>
      <w:r w:rsidRPr="00220CB4">
        <w:rPr>
          <w:b/>
          <w:bCs/>
        </w:rPr>
        <w:t xml:space="preserve">1. Общие положения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1.1 Настоящее положение разработано в соответствии </w:t>
      </w:r>
      <w:proofErr w:type="gramStart"/>
      <w:r w:rsidRPr="00220CB4">
        <w:t>с</w:t>
      </w:r>
      <w:proofErr w:type="gramEnd"/>
      <w:r w:rsidRPr="00220CB4">
        <w:t xml:space="preserve">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Федеральным законом «Об образовании в Российской Федерации» от 29.12.2012 г. № 273-ФЗ, ст.54, 66, 101;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Гражданским Кодексом РФ, ст.582, 779;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Бюджетным Кодексом РФ;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Налоговым Кодексом РФ;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Федеральным законом РФ от 12.01.1996 г. № 7-ФЗ «О некоммерческих организациях»;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Федеральным законом РФ № 2300-1 от 07.02.1992 г. «О защите прав потребителей»;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Федеральным законом от 11.08. 1995 г. № 135-ФЗ "О благотворительной деятельности и благотворительных организациях";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Постановлением Правительства Российской Федерации №706 от 15.08.2013г. «Об утверждении правил оказания платных образовательных услуг»;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Письмом </w:t>
      </w:r>
      <w:proofErr w:type="spellStart"/>
      <w:r w:rsidRPr="00220CB4">
        <w:t>Минобрнауки</w:t>
      </w:r>
      <w:proofErr w:type="spellEnd"/>
      <w:r w:rsidRPr="00220CB4">
        <w:t xml:space="preserve"> России от 10.09.2013г. № 01-50-377/11-565; </w:t>
      </w:r>
    </w:p>
    <w:p w:rsidR="00220CB4" w:rsidRPr="00220CB4" w:rsidRDefault="00220CB4" w:rsidP="00220CB4">
      <w:pPr>
        <w:pStyle w:val="Default"/>
        <w:spacing w:after="55"/>
        <w:jc w:val="both"/>
      </w:pPr>
      <w:r w:rsidRPr="00220CB4">
        <w:t xml:space="preserve"> Письмом </w:t>
      </w:r>
      <w:proofErr w:type="spellStart"/>
      <w:r w:rsidRPr="00220CB4">
        <w:t>Минобрнауки</w:t>
      </w:r>
      <w:proofErr w:type="spellEnd"/>
      <w:r w:rsidRPr="00220CB4">
        <w:t xml:space="preserve"> России от 13.09.2013г. № ИТ-885/08 (с Приложениями № 1 и № 2); </w:t>
      </w:r>
    </w:p>
    <w:p w:rsidR="00220CB4" w:rsidRPr="00220CB4" w:rsidRDefault="00220CB4" w:rsidP="00220CB4">
      <w:pPr>
        <w:pStyle w:val="Default"/>
        <w:jc w:val="both"/>
      </w:pPr>
      <w:r w:rsidRPr="00220CB4">
        <w:t> Уставом муниципального бюджетного общеобразовательного учреждения «</w:t>
      </w:r>
      <w:r w:rsidR="00F11870">
        <w:t>СОШ</w:t>
      </w:r>
      <w:r w:rsidRPr="00220CB4">
        <w:t xml:space="preserve"> №</w:t>
      </w:r>
      <w:r w:rsidR="00F11870">
        <w:t>3</w:t>
      </w:r>
      <w:r w:rsidRPr="00220CB4">
        <w:t xml:space="preserve">3». </w:t>
      </w:r>
    </w:p>
    <w:p w:rsidR="00220CB4" w:rsidRPr="00220CB4" w:rsidRDefault="00220CB4" w:rsidP="00220CB4">
      <w:pPr>
        <w:pStyle w:val="Default"/>
        <w:jc w:val="both"/>
      </w:pPr>
    </w:p>
    <w:p w:rsidR="00220CB4" w:rsidRPr="00220CB4" w:rsidRDefault="00220CB4" w:rsidP="00220CB4">
      <w:pPr>
        <w:pStyle w:val="Default"/>
        <w:jc w:val="both"/>
      </w:pPr>
      <w:r w:rsidRPr="00220CB4">
        <w:t xml:space="preserve">1.2. Привлечение муниципальным бюджетным образовательным учреждением внебюджетных средств - это право, а не обязанность учреждения.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1.3. Дополнительными источниками финансирования муниципального бюджетного общеобразовательного учреждения могут быть средства (доходы), полученные в результате: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 предоставления дополнительных платных образовательных услуг; </w:t>
      </w:r>
    </w:p>
    <w:p w:rsidR="00220CB4" w:rsidRDefault="00220CB4" w:rsidP="00220CB4">
      <w:pPr>
        <w:pStyle w:val="Default"/>
        <w:jc w:val="both"/>
      </w:pPr>
      <w:r w:rsidRPr="00220CB4">
        <w:t xml:space="preserve"> поступающих целевых взносов и добровольных пожертвований; </w:t>
      </w:r>
    </w:p>
    <w:p w:rsidR="00A02A6D" w:rsidRDefault="00A02A6D" w:rsidP="00A02A6D">
      <w:pPr>
        <w:pStyle w:val="Default"/>
        <w:jc w:val="both"/>
      </w:pPr>
      <w:r w:rsidRPr="00220CB4">
        <w:t xml:space="preserve"> </w:t>
      </w:r>
      <w:r>
        <w:t>аренды помещений</w:t>
      </w:r>
      <w:r w:rsidRPr="00220CB4">
        <w:t xml:space="preserve">;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 иных источников, предусмотренных законодательством Российской Федерации. </w:t>
      </w:r>
    </w:p>
    <w:p w:rsidR="00220CB4" w:rsidRPr="00220CB4" w:rsidRDefault="00220CB4" w:rsidP="00220CB4">
      <w:pPr>
        <w:pStyle w:val="Default"/>
        <w:jc w:val="both"/>
      </w:pPr>
    </w:p>
    <w:p w:rsidR="00220CB4" w:rsidRPr="00220CB4" w:rsidRDefault="00220CB4" w:rsidP="00220CB4">
      <w:pPr>
        <w:pStyle w:val="Default"/>
        <w:jc w:val="both"/>
      </w:pPr>
      <w:r w:rsidRPr="00220CB4">
        <w:t xml:space="preserve">1.4. Настоящее Положение регулирует порядок привлечения целевых взносов, добровольных пожертвований и направлено на недопущение незаконных сборов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денежных средств с </w:t>
      </w:r>
      <w:proofErr w:type="gramStart"/>
      <w:r w:rsidRPr="00220CB4">
        <w:t>родителей</w:t>
      </w:r>
      <w:proofErr w:type="gramEnd"/>
      <w:r w:rsidRPr="00220CB4">
        <w:t xml:space="preserve"> обучающихся в общеобразовательных учреждениях (поручение Заместителя Председателя Правительства Российской Федерации </w:t>
      </w:r>
      <w:proofErr w:type="spellStart"/>
      <w:r w:rsidRPr="00220CB4">
        <w:t>Голодец</w:t>
      </w:r>
      <w:proofErr w:type="spellEnd"/>
      <w:r w:rsidRPr="00220CB4">
        <w:t xml:space="preserve"> О.Ю. от 27.08.2013 № ОГ-П8-6157) </w:t>
      </w:r>
    </w:p>
    <w:p w:rsidR="00220CB4" w:rsidRPr="00220CB4" w:rsidRDefault="00220CB4" w:rsidP="00220CB4">
      <w:pPr>
        <w:pStyle w:val="Default"/>
        <w:jc w:val="both"/>
      </w:pPr>
      <w:r w:rsidRPr="00220CB4">
        <w:rPr>
          <w:b/>
          <w:bCs/>
        </w:rPr>
        <w:t xml:space="preserve">2. Основные понятия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2.1 Законные представители - родители, усыновители, опекуны, попечители обучающихся, воспитанников.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2.2 Органы самоуправления в образовательном учреждении – Управляющий Совет, родительский комитет, общее собрание, педагогический совет и т.п. (далее по тексту - органы самоуправления). Порядок выборов органов самоуправления образовательного учреждения и их компетенция определяются уставом муниципального бюджетного общеобразовательного учреждения.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2.3. Средства спонсоров – это добровольные пожертвования физических и юридических лиц, которые могут иметь как денежное, так и натуральное выражение, сделанные </w:t>
      </w:r>
      <w:r w:rsidRPr="00220CB4">
        <w:lastRenderedPageBreak/>
        <w:t>непосредственно в МБОУ «</w:t>
      </w:r>
      <w:r w:rsidR="00F11870">
        <w:t>СОШ</w:t>
      </w:r>
      <w:r w:rsidRPr="00220CB4">
        <w:t xml:space="preserve"> №</w:t>
      </w:r>
      <w:r w:rsidR="00F11870">
        <w:t>3</w:t>
      </w:r>
      <w:r w:rsidRPr="00220CB4">
        <w:t xml:space="preserve">3» на нужды обеспечения, развития и совершенствования </w:t>
      </w:r>
      <w:proofErr w:type="spellStart"/>
      <w:r w:rsidRPr="00220CB4">
        <w:t>воспитательно</w:t>
      </w:r>
      <w:proofErr w:type="spellEnd"/>
      <w:r w:rsidRPr="00220CB4">
        <w:t xml:space="preserve">-образовательного процесса.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2.4. </w:t>
      </w:r>
      <w:proofErr w:type="gramStart"/>
      <w:r w:rsidRPr="00220CB4">
        <w:t>Добровольные пожертвования родителей (лиц, их замещающих) – это такие платежи, имеющие денежное либо натуральное выражение, которые сделаны родителями (лицами, их заменяющими) исключительно по доброй воле в МБОУ «</w:t>
      </w:r>
      <w:r w:rsidR="00F11870">
        <w:t>СОШ</w:t>
      </w:r>
      <w:r w:rsidRPr="00220CB4">
        <w:t xml:space="preserve"> №</w:t>
      </w:r>
      <w:r w:rsidR="00F11870">
        <w:t xml:space="preserve"> 3</w:t>
      </w:r>
      <w:r w:rsidRPr="00220CB4">
        <w:t xml:space="preserve">3» на заранее определенные цели, которые не могут быть связаны с оказанием основных образовательных услуг и платных дополнительных образовательных услуг. </w:t>
      </w:r>
      <w:proofErr w:type="gramEnd"/>
    </w:p>
    <w:p w:rsidR="00220CB4" w:rsidRPr="00220CB4" w:rsidRDefault="00220CB4" w:rsidP="00220CB4">
      <w:pPr>
        <w:pStyle w:val="Default"/>
        <w:jc w:val="both"/>
      </w:pPr>
      <w:r w:rsidRPr="00220CB4">
        <w:t xml:space="preserve">2.5. Жертвователь - физическое или юридическое лицо, осуществляющее добровольное пожертвование. </w:t>
      </w:r>
    </w:p>
    <w:p w:rsidR="00220CB4" w:rsidRPr="00220CB4" w:rsidRDefault="00220CB4" w:rsidP="00220CB4">
      <w:pPr>
        <w:pStyle w:val="Default"/>
        <w:jc w:val="both"/>
      </w:pPr>
      <w:r w:rsidRPr="00220CB4">
        <w:rPr>
          <w:b/>
          <w:bCs/>
        </w:rPr>
        <w:t>3. Порядок привлечения сре</w:t>
      </w:r>
      <w:proofErr w:type="gramStart"/>
      <w:r w:rsidRPr="00220CB4">
        <w:rPr>
          <w:b/>
          <w:bCs/>
        </w:rPr>
        <w:t>дств сп</w:t>
      </w:r>
      <w:proofErr w:type="gramEnd"/>
      <w:r w:rsidRPr="00220CB4">
        <w:rPr>
          <w:b/>
          <w:bCs/>
        </w:rPr>
        <w:t xml:space="preserve">онсоров </w:t>
      </w:r>
    </w:p>
    <w:p w:rsidR="00220CB4" w:rsidRPr="00220CB4" w:rsidRDefault="00220CB4" w:rsidP="00220CB4">
      <w:pPr>
        <w:pStyle w:val="Default"/>
        <w:jc w:val="both"/>
      </w:pPr>
      <w:r w:rsidRPr="00220CB4">
        <w:t>3.1. Привлечение сре</w:t>
      </w:r>
      <w:proofErr w:type="gramStart"/>
      <w:r w:rsidRPr="00220CB4">
        <w:t>дств сп</w:t>
      </w:r>
      <w:proofErr w:type="gramEnd"/>
      <w:r w:rsidRPr="00220CB4">
        <w:t xml:space="preserve">онсоров может иметь своей целью приобретение необходимого муниципальному бюджетному общеобразовательному учреждению имущества, укрепление и развитие материально-технической базы учреждения, охрану безопасности детей в период образовательного процесса, либо решение иных задач, не противоречащих уставной деятельности муниципального бюджетного общеобразовательного учреждения и действующему законодательству Российской Федерации.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3.2.Размер спонсорской помощи определяется жертвователем самостоятельно. </w:t>
      </w:r>
    </w:p>
    <w:p w:rsidR="00F11870" w:rsidRDefault="00220CB4" w:rsidP="00F11870">
      <w:pPr>
        <w:pStyle w:val="Default"/>
        <w:jc w:val="both"/>
      </w:pPr>
      <w:r w:rsidRPr="00220CB4">
        <w:t>3.3. Средства спонсоров поступают на счет МБОУ «</w:t>
      </w:r>
      <w:r w:rsidR="00F11870">
        <w:t xml:space="preserve">СОШ </w:t>
      </w:r>
      <w:r w:rsidRPr="00220CB4">
        <w:t xml:space="preserve"> №</w:t>
      </w:r>
      <w:r w:rsidR="00F11870">
        <w:t xml:space="preserve"> 3</w:t>
      </w:r>
      <w:r w:rsidRPr="00220CB4">
        <w:t xml:space="preserve">3» только через кассы банковских учреждений. Реквизиты для внесения внебюджетных </w:t>
      </w:r>
      <w:r w:rsidR="00F11870" w:rsidRPr="00220CB4">
        <w:t>средств размещены на официальном сайте МБОУ «</w:t>
      </w:r>
      <w:r w:rsidR="00F11870">
        <w:t>СОШ</w:t>
      </w:r>
      <w:r w:rsidR="00F11870" w:rsidRPr="00220CB4">
        <w:t xml:space="preserve"> №</w:t>
      </w:r>
      <w:r w:rsidR="00F11870">
        <w:t xml:space="preserve"> 3</w:t>
      </w:r>
      <w:r w:rsidR="00F11870" w:rsidRPr="00220CB4">
        <w:t xml:space="preserve">3». </w:t>
      </w:r>
    </w:p>
    <w:p w:rsidR="00F11870" w:rsidRPr="00220CB4" w:rsidRDefault="00F11870" w:rsidP="00F11870">
      <w:pPr>
        <w:pStyle w:val="Default"/>
        <w:jc w:val="both"/>
      </w:pPr>
      <w:r w:rsidRPr="00220CB4">
        <w:t>3.4. Распоряжение средствами спонсоров осуществляет руководитель МБОУ «</w:t>
      </w:r>
      <w:r>
        <w:t>СОШ</w:t>
      </w:r>
      <w:r w:rsidRPr="00220CB4">
        <w:t xml:space="preserve"> №</w:t>
      </w:r>
      <w:r>
        <w:t>3</w:t>
      </w:r>
      <w:r w:rsidRPr="00220CB4">
        <w:t xml:space="preserve">3» по смете согласованной с управлением образования г. Кемерово, органами </w:t>
      </w:r>
      <w:r>
        <w:t>школьного</w:t>
      </w:r>
      <w:r w:rsidRPr="00220CB4">
        <w:t xml:space="preserve"> самоуправления. </w:t>
      </w:r>
    </w:p>
    <w:p w:rsidR="00F11870" w:rsidRPr="00220CB4" w:rsidRDefault="00F11870" w:rsidP="00F11870">
      <w:pPr>
        <w:pStyle w:val="Default"/>
        <w:jc w:val="both"/>
      </w:pPr>
      <w:r w:rsidRPr="00220CB4">
        <w:t xml:space="preserve">3.5. Руководитель муниципального бюджетного общеобразовательного учреждения организует бухгалтерский учет средствами спонсоров в соответствии с инструкцией по бухгалтерскому учету в учреждениях, утвержденной приказом Министерства финансов Российской Федерации от 30.12.99 № 107н. </w:t>
      </w:r>
    </w:p>
    <w:p w:rsidR="00F11870" w:rsidRPr="00220CB4" w:rsidRDefault="00F11870" w:rsidP="00220CB4">
      <w:pPr>
        <w:pStyle w:val="Default"/>
        <w:jc w:val="both"/>
      </w:pPr>
    </w:p>
    <w:p w:rsidR="00220CB4" w:rsidRPr="00220CB4" w:rsidRDefault="00220CB4" w:rsidP="00220CB4">
      <w:pPr>
        <w:pStyle w:val="Default"/>
        <w:jc w:val="both"/>
      </w:pPr>
      <w:r w:rsidRPr="00220CB4">
        <w:rPr>
          <w:b/>
          <w:bCs/>
        </w:rPr>
        <w:t xml:space="preserve">4. Порядок привлечения добровольных пожертвований родителей (лиц, их замещающих)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4.1. Добровольные пожертвования муниципальному бюджетному общеобразовательному учреждению могут производиться физическими и юридическими лицами. </w:t>
      </w:r>
    </w:p>
    <w:p w:rsidR="00220CB4" w:rsidRPr="00220CB4" w:rsidRDefault="00220CB4" w:rsidP="00220CB4">
      <w:pPr>
        <w:pStyle w:val="Default"/>
        <w:jc w:val="both"/>
      </w:pPr>
      <w:r w:rsidRPr="00220CB4">
        <w:t>4.2. Добровольные пожертвования в виде денежных средств перечисляются на счет МБОУ «</w:t>
      </w:r>
      <w:r w:rsidR="00F11870">
        <w:t>СОШ</w:t>
      </w:r>
      <w:r w:rsidRPr="00220CB4">
        <w:t xml:space="preserve"> №</w:t>
      </w:r>
      <w:r w:rsidR="00F11870">
        <w:t xml:space="preserve"> 3</w:t>
      </w:r>
      <w:r w:rsidRPr="00220CB4">
        <w:t>3» только через кассы банковских учреждений. Реквизиты для внесения внебюджетных средств размещены на официальном сайте МБОУ «</w:t>
      </w:r>
      <w:r w:rsidR="00F11870">
        <w:t>СОШ</w:t>
      </w:r>
      <w:r w:rsidRPr="00220CB4">
        <w:t xml:space="preserve"> №</w:t>
      </w:r>
      <w:r w:rsidR="00F11870">
        <w:t xml:space="preserve"> 3</w:t>
      </w:r>
      <w:r w:rsidRPr="00220CB4">
        <w:t xml:space="preserve">3».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4.3. Добровольные пожертвования могут быть внесены строительными и другими материалами, оборудованием, мебелью, канцелярскими товарами и другим имуществом, по согласованию с администрацией Учреждения. </w:t>
      </w:r>
    </w:p>
    <w:p w:rsidR="00220CB4" w:rsidRPr="00220CB4" w:rsidRDefault="00220CB4" w:rsidP="00220CB4">
      <w:pPr>
        <w:pStyle w:val="Default"/>
        <w:jc w:val="both"/>
      </w:pPr>
      <w:r w:rsidRPr="00220CB4">
        <w:t>4.4. Добровольные пожертвования могут быть оказаны в виде ремонтно-строительных работ, оформительских и других работ, по согласованию с администрацией лицея</w:t>
      </w:r>
      <w:proofErr w:type="gramStart"/>
      <w:r w:rsidRPr="00220CB4">
        <w:t>.</w:t>
      </w:r>
      <w:proofErr w:type="gramEnd"/>
      <w:r w:rsidRPr="00220CB4">
        <w:t xml:space="preserve"> </w:t>
      </w:r>
      <w:proofErr w:type="gramStart"/>
      <w:r w:rsidRPr="00220CB4">
        <w:t>в</w:t>
      </w:r>
      <w:proofErr w:type="gramEnd"/>
      <w:r w:rsidRPr="00220CB4">
        <w:t xml:space="preserve">едении спецкурсов, кружков, студий и др.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4.6.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4.7. Распоряжение пожертвованным имуществом осуществляет руководитель муниципального бюджетного общеобразовательного учреждения. Денежные средства расходуются в соответствии с утвержденной руководителем сметой расходов, согласованной с органами самоуправления учреждения (Управляющим Советом). </w:t>
      </w:r>
    </w:p>
    <w:p w:rsidR="00220CB4" w:rsidRPr="00220CB4" w:rsidRDefault="00220CB4" w:rsidP="00220CB4">
      <w:pPr>
        <w:pStyle w:val="Default"/>
        <w:jc w:val="both"/>
      </w:pPr>
      <w:r w:rsidRPr="00220CB4">
        <w:t xml:space="preserve">4.8. 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 </w:t>
      </w:r>
    </w:p>
    <w:p w:rsidR="00220CB4" w:rsidRDefault="00220CB4" w:rsidP="00220CB4">
      <w:pPr>
        <w:pStyle w:val="Default"/>
        <w:jc w:val="both"/>
      </w:pPr>
      <w:r w:rsidRPr="00220CB4">
        <w:t xml:space="preserve">4.9. К случаям, не урегулированным настоящим разделом Положения, применяются нормы Гражданского кодекса Российской Федерации. </w:t>
      </w:r>
    </w:p>
    <w:p w:rsidR="00A02A6D" w:rsidRPr="00220CB4" w:rsidRDefault="00A02A6D" w:rsidP="00A02A6D">
      <w:pPr>
        <w:pStyle w:val="Default"/>
        <w:pageBreakBefore/>
        <w:jc w:val="both"/>
      </w:pPr>
      <w:r w:rsidRPr="00220CB4">
        <w:rPr>
          <w:b/>
          <w:bCs/>
        </w:rPr>
        <w:lastRenderedPageBreak/>
        <w:t xml:space="preserve">5. </w:t>
      </w:r>
      <w:proofErr w:type="gramStart"/>
      <w:r w:rsidRPr="00220CB4">
        <w:rPr>
          <w:b/>
          <w:bCs/>
        </w:rPr>
        <w:t>Контроль за</w:t>
      </w:r>
      <w:proofErr w:type="gramEnd"/>
      <w:r w:rsidRPr="00220CB4">
        <w:rPr>
          <w:b/>
          <w:bCs/>
        </w:rPr>
        <w:t xml:space="preserve"> соблюдением законности привлечения дополнительных внебюджетных средств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5.1. </w:t>
      </w:r>
      <w:proofErr w:type="gramStart"/>
      <w:r w:rsidRPr="00220CB4">
        <w:t>Контроль за</w:t>
      </w:r>
      <w:proofErr w:type="gramEnd"/>
      <w:r w:rsidRPr="00220CB4">
        <w:t xml:space="preserve"> соблюдением законности привлечения внебюджетных средств муниципальным бюджетным общеобразовательным учреждением осуществляется его учредителем в соответствии с настоящим Положением.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5.2. Руководитель муниципального бюджетного общеобразовательного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 Информация о сборе и расходовании дополнительных внебюджетных средств публикуются на официальном сайте Учреждения.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5.3. Запрещается отказывать гражданам в приеме детей в муниципальное бюджетное общеобразовательное учреждение или исключать из него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 </w:t>
      </w:r>
    </w:p>
    <w:p w:rsidR="00A02A6D" w:rsidRPr="00220CB4" w:rsidRDefault="00A02A6D" w:rsidP="00A02A6D">
      <w:pPr>
        <w:pStyle w:val="Default"/>
        <w:jc w:val="both"/>
      </w:pPr>
      <w:r w:rsidRPr="00220CB4">
        <w:t>5.4. Запрещается работникам МБОУ «</w:t>
      </w:r>
      <w:r>
        <w:t>СОШ</w:t>
      </w:r>
      <w:r w:rsidRPr="00220CB4">
        <w:t xml:space="preserve"> №</w:t>
      </w:r>
      <w:r>
        <w:t xml:space="preserve"> 3</w:t>
      </w:r>
      <w:r w:rsidRPr="00220CB4">
        <w:t xml:space="preserve">3», в круг должностных обязанностей которых не входит работа с финансовыми средствами, заниматься сбором пожертвований любой формы.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5.5. Запрещается вовлекать детей в финансовые отношения между их законными представителями и муниципальным образовательным учреждением. </w:t>
      </w:r>
    </w:p>
    <w:p w:rsidR="00A02A6D" w:rsidRPr="00220CB4" w:rsidRDefault="00A02A6D" w:rsidP="00A02A6D">
      <w:pPr>
        <w:pStyle w:val="Default"/>
        <w:jc w:val="both"/>
      </w:pPr>
      <w:r w:rsidRPr="00220CB4">
        <w:rPr>
          <w:b/>
          <w:bCs/>
        </w:rPr>
        <w:t xml:space="preserve">6. Расходование внебюджетных средств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Внебюджетные средства направляются </w:t>
      </w:r>
      <w:proofErr w:type="gramStart"/>
      <w:r w:rsidRPr="00220CB4">
        <w:t>на</w:t>
      </w:r>
      <w:proofErr w:type="gramEnd"/>
      <w:r w:rsidRPr="00220CB4">
        <w:t xml:space="preserve">: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укрепление материально-технической базы Учреждения;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улучшение условий содержания обучающихся;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приобретение учебно-методической литературы, наглядных пособий, материалов, периодических изданий, пополнение библиотечного фонда,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спортивного и медицинского оборудования, инвентаря, канцтоваров;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ремонт (текущий) оборудования, здания и помещений Учреждения; </w:t>
      </w:r>
    </w:p>
    <w:p w:rsidR="00A02A6D" w:rsidRPr="00220CB4" w:rsidRDefault="00A02A6D" w:rsidP="00A02A6D">
      <w:pPr>
        <w:pStyle w:val="Default"/>
        <w:spacing w:after="55"/>
        <w:jc w:val="both"/>
      </w:pPr>
      <w:r w:rsidRPr="00220CB4">
        <w:t xml:space="preserve"> приобретение хозяйственных материалов, санитарно-технических принадлежностей; </w:t>
      </w:r>
    </w:p>
    <w:p w:rsidR="00A02A6D" w:rsidRDefault="00A02A6D" w:rsidP="00A02A6D">
      <w:pPr>
        <w:pStyle w:val="Default"/>
        <w:spacing w:after="55"/>
        <w:jc w:val="both"/>
      </w:pPr>
      <w:r w:rsidRPr="00220CB4">
        <w:t> проведение общественно-воспитательных внеклассных мероприятий, в том числе, награждение победителей конкурсов, олимпиад, викторин, поощрение лучших обучающихся Учреждения, спортсменов, творческих коллективов, активных участников различных мероприятий</w:t>
      </w:r>
      <w:r>
        <w:t>.</w:t>
      </w:r>
      <w:r w:rsidRPr="00220CB4">
        <w:t xml:space="preserve">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 иные цели </w:t>
      </w:r>
    </w:p>
    <w:p w:rsidR="00A02A6D" w:rsidRPr="00220CB4" w:rsidRDefault="00A02A6D" w:rsidP="00A02A6D">
      <w:pPr>
        <w:pStyle w:val="Default"/>
        <w:jc w:val="both"/>
      </w:pPr>
    </w:p>
    <w:p w:rsidR="00A02A6D" w:rsidRPr="00220CB4" w:rsidRDefault="00A02A6D" w:rsidP="00A02A6D">
      <w:pPr>
        <w:pStyle w:val="Default"/>
        <w:jc w:val="both"/>
      </w:pPr>
      <w:r w:rsidRPr="00220CB4">
        <w:rPr>
          <w:b/>
          <w:bCs/>
        </w:rPr>
        <w:t xml:space="preserve">7. Заключительные положения </w:t>
      </w:r>
    </w:p>
    <w:p w:rsidR="00A02A6D" w:rsidRPr="00220CB4" w:rsidRDefault="00A02A6D" w:rsidP="00A02A6D">
      <w:pPr>
        <w:pStyle w:val="Default"/>
        <w:jc w:val="both"/>
      </w:pPr>
      <w:r w:rsidRPr="00220CB4">
        <w:t xml:space="preserve">7.1. Все работники учреждения несут персональную ответственность за соблюдение порядка привлечения и использования дополнительных внебюджетных средств. </w:t>
      </w:r>
    </w:p>
    <w:p w:rsidR="00A02A6D" w:rsidRPr="00220CB4" w:rsidRDefault="00A02A6D" w:rsidP="00A02A6D">
      <w:pPr>
        <w:jc w:val="both"/>
        <w:rPr>
          <w:rFonts w:ascii="Times New Roman" w:hAnsi="Times New Roman" w:cs="Times New Roman"/>
          <w:sz w:val="24"/>
          <w:szCs w:val="24"/>
        </w:rPr>
      </w:pPr>
      <w:r w:rsidRPr="00220CB4">
        <w:rPr>
          <w:rFonts w:ascii="Times New Roman" w:hAnsi="Times New Roman" w:cs="Times New Roman"/>
          <w:sz w:val="24"/>
          <w:szCs w:val="24"/>
        </w:rPr>
        <w:t>7.2. Настоящее Положение вступает в силу с момента его утверждения приказом директора МБОУ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220C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20CB4">
        <w:rPr>
          <w:rFonts w:ascii="Times New Roman" w:hAnsi="Times New Roman" w:cs="Times New Roman"/>
          <w:sz w:val="24"/>
          <w:szCs w:val="24"/>
        </w:rPr>
        <w:t>3» и действует до его отмены в установленном порядке.</w:t>
      </w:r>
    </w:p>
    <w:p w:rsidR="00A02A6D" w:rsidRPr="00220CB4" w:rsidRDefault="00A02A6D" w:rsidP="00A02A6D">
      <w:pPr>
        <w:pStyle w:val="Default"/>
        <w:spacing w:after="55"/>
        <w:jc w:val="both"/>
      </w:pPr>
    </w:p>
    <w:p w:rsidR="00A02A6D" w:rsidRPr="00220CB4" w:rsidRDefault="00A02A6D" w:rsidP="00A02A6D">
      <w:pPr>
        <w:pStyle w:val="Default"/>
        <w:jc w:val="both"/>
      </w:pPr>
    </w:p>
    <w:p w:rsidR="00A02A6D" w:rsidRDefault="00A02A6D" w:rsidP="00220CB4">
      <w:pPr>
        <w:pStyle w:val="Default"/>
        <w:jc w:val="both"/>
      </w:pPr>
    </w:p>
    <w:p w:rsidR="00220CB4" w:rsidRPr="00220CB4" w:rsidRDefault="00220CB4" w:rsidP="00220CB4">
      <w:pPr>
        <w:pStyle w:val="Default"/>
        <w:pageBreakBefore/>
        <w:jc w:val="both"/>
      </w:pPr>
      <w:bookmarkStart w:id="0" w:name="_GoBack"/>
      <w:bookmarkEnd w:id="0"/>
    </w:p>
    <w:sectPr w:rsidR="00220CB4" w:rsidRPr="00220CB4" w:rsidSect="00A02A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F651EE"/>
    <w:multiLevelType w:val="hybridMultilevel"/>
    <w:tmpl w:val="010C3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0A2F9"/>
    <w:multiLevelType w:val="hybridMultilevel"/>
    <w:tmpl w:val="7C450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62C2A"/>
    <w:multiLevelType w:val="hybridMultilevel"/>
    <w:tmpl w:val="33CD7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3C2EB4"/>
    <w:multiLevelType w:val="hybridMultilevel"/>
    <w:tmpl w:val="C5222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30715A"/>
    <w:multiLevelType w:val="hybridMultilevel"/>
    <w:tmpl w:val="E6C42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4"/>
    <w:rsid w:val="00220CB4"/>
    <w:rsid w:val="00612176"/>
    <w:rsid w:val="00A02A6D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2016-10-10T04:11:00Z</cp:lastPrinted>
  <dcterms:created xsi:type="dcterms:W3CDTF">2016-10-10T03:53:00Z</dcterms:created>
  <dcterms:modified xsi:type="dcterms:W3CDTF">2016-10-10T05:02:00Z</dcterms:modified>
</cp:coreProperties>
</file>